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B3" w:rsidRPr="006966B3" w:rsidRDefault="006966B3" w:rsidP="006966B3">
      <w:pPr>
        <w:widowControl w:val="0"/>
        <w:spacing w:after="0" w:line="240" w:lineRule="exact"/>
        <w:ind w:right="23" w:firstLine="561"/>
        <w:jc w:val="center"/>
        <w:rPr>
          <w:rFonts w:ascii="Times New Roman" w:eastAsia="Times New Roman" w:hAnsi="Times New Roman"/>
          <w:color w:val="000000"/>
          <w:spacing w:val="2"/>
          <w:sz w:val="24"/>
          <w:szCs w:val="24"/>
          <w:lang w:eastAsia="ru-RU" w:bidi="ru-RU"/>
        </w:rPr>
      </w:pPr>
      <w:r w:rsidRPr="006966B3">
        <w:rPr>
          <w:rFonts w:ascii="Times New Roman" w:eastAsia="Times New Roman" w:hAnsi="Times New Roman"/>
          <w:color w:val="000000"/>
          <w:spacing w:val="2"/>
          <w:sz w:val="24"/>
          <w:szCs w:val="24"/>
          <w:lang w:eastAsia="ru-RU" w:bidi="ru-RU"/>
        </w:rPr>
        <w:t>Информационно-разъяснительные материалы</w:t>
      </w:r>
    </w:p>
    <w:p w:rsidR="008D58BC" w:rsidRDefault="006966B3" w:rsidP="006966B3">
      <w:pPr>
        <w:widowControl w:val="0"/>
        <w:spacing w:after="0" w:line="240" w:lineRule="exact"/>
        <w:ind w:right="23" w:firstLine="561"/>
        <w:jc w:val="center"/>
        <w:rPr>
          <w:rFonts w:ascii="Times New Roman" w:eastAsia="Times New Roman" w:hAnsi="Times New Roman"/>
          <w:color w:val="000000"/>
          <w:spacing w:val="2"/>
          <w:sz w:val="24"/>
          <w:szCs w:val="24"/>
          <w:lang w:eastAsia="ru-RU" w:bidi="ru-RU"/>
        </w:rPr>
      </w:pPr>
      <w:r w:rsidRPr="006966B3">
        <w:rPr>
          <w:rFonts w:ascii="Times New Roman" w:eastAsia="Times New Roman" w:hAnsi="Times New Roman"/>
          <w:color w:val="000000"/>
          <w:spacing w:val="2"/>
          <w:sz w:val="24"/>
          <w:szCs w:val="24"/>
          <w:lang w:eastAsia="ru-RU" w:bidi="ru-RU"/>
        </w:rPr>
        <w:t>«О последствиях незаконного производства, приобретения, хранения или сбыта алкогольной и спиртосодержащей продукции»</w:t>
      </w:r>
    </w:p>
    <w:p w:rsidR="006966B3" w:rsidRDefault="006966B3" w:rsidP="00840A9A">
      <w:pPr>
        <w:widowControl w:val="0"/>
        <w:spacing w:after="0" w:line="322" w:lineRule="exact"/>
        <w:ind w:right="20" w:firstLine="560"/>
        <w:jc w:val="both"/>
        <w:rPr>
          <w:rFonts w:ascii="Times New Roman" w:eastAsia="Times New Roman" w:hAnsi="Times New Roman"/>
          <w:color w:val="000000"/>
          <w:spacing w:val="2"/>
          <w:sz w:val="24"/>
          <w:szCs w:val="24"/>
          <w:lang w:eastAsia="ru-RU" w:bidi="ru-RU"/>
        </w:rPr>
      </w:pPr>
    </w:p>
    <w:p w:rsidR="00840A9A" w:rsidRPr="00840A9A" w:rsidRDefault="00840A9A" w:rsidP="00840A9A">
      <w:pPr>
        <w:widowControl w:val="0"/>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ГУ МВД России по Ставропольскому краю напоминает и предостерегает граждан от покупки алкоголя в неустановленных для его реализации местах. Жизни и здоровью граждан угрожает нелегальная алкогольная продукция. Легальный алкоголь никогда не продается в палатках, ларьках, с рук и в сети «Интернет». Легальный алкоголь никогда не разливается в пластиковые канистры и не продается в таре без маркировки федеральными специальными марками. Покупать алкоголь рекомендуется на объектах торговли, имею</w:t>
      </w:r>
      <w:r w:rsidRPr="001770A3">
        <w:rPr>
          <w:rFonts w:ascii="Times New Roman" w:eastAsia="Times New Roman" w:hAnsi="Times New Roman"/>
          <w:color w:val="000000"/>
          <w:spacing w:val="2"/>
          <w:sz w:val="24"/>
          <w:szCs w:val="24"/>
          <w:u w:val="single"/>
          <w:lang w:eastAsia="ru-RU" w:bidi="ru-RU"/>
        </w:rPr>
        <w:t>щи</w:t>
      </w:r>
      <w:r w:rsidRPr="00840A9A">
        <w:rPr>
          <w:rFonts w:ascii="Times New Roman" w:eastAsia="Times New Roman" w:hAnsi="Times New Roman"/>
          <w:color w:val="000000"/>
          <w:spacing w:val="2"/>
          <w:sz w:val="24"/>
          <w:szCs w:val="24"/>
          <w:lang w:eastAsia="ru-RU" w:bidi="ru-RU"/>
        </w:rPr>
        <w:t xml:space="preserve">х соответствующую лицензию. Информацию об юридических лицах и действующих лицензиях, можно получить на сайте Федеральной службы по регулированию алкогольного рынка </w:t>
      </w:r>
      <w:r w:rsidRPr="00840A9A">
        <w:rPr>
          <w:rFonts w:ascii="Times New Roman" w:eastAsia="Times New Roman" w:hAnsi="Times New Roman"/>
          <w:color w:val="000000"/>
          <w:spacing w:val="2"/>
          <w:sz w:val="24"/>
          <w:szCs w:val="24"/>
          <w:lang w:bidi="en-US"/>
        </w:rPr>
        <w:t>(</w:t>
      </w:r>
      <w:hyperlink r:id="rId5" w:history="1">
        <w:r w:rsidRPr="001770A3">
          <w:rPr>
            <w:rFonts w:ascii="Times New Roman" w:eastAsia="Times New Roman" w:hAnsi="Times New Roman"/>
            <w:color w:val="0066CC"/>
            <w:spacing w:val="2"/>
            <w:sz w:val="24"/>
            <w:szCs w:val="24"/>
            <w:u w:val="single"/>
            <w:lang w:val="en-US" w:bidi="en-US"/>
          </w:rPr>
          <w:t>www</w:t>
        </w:r>
        <w:r w:rsidRPr="001770A3">
          <w:rPr>
            <w:rFonts w:ascii="Times New Roman" w:eastAsia="Times New Roman" w:hAnsi="Times New Roman"/>
            <w:color w:val="0066CC"/>
            <w:spacing w:val="2"/>
            <w:sz w:val="24"/>
            <w:szCs w:val="24"/>
            <w:u w:val="single"/>
            <w:lang w:bidi="en-US"/>
          </w:rPr>
          <w:t>.</w:t>
        </w:r>
        <w:proofErr w:type="spellStart"/>
        <w:r w:rsidRPr="001770A3">
          <w:rPr>
            <w:rFonts w:ascii="Times New Roman" w:eastAsia="Times New Roman" w:hAnsi="Times New Roman"/>
            <w:color w:val="0066CC"/>
            <w:spacing w:val="2"/>
            <w:sz w:val="24"/>
            <w:szCs w:val="24"/>
            <w:u w:val="single"/>
            <w:lang w:val="en-US" w:bidi="en-US"/>
          </w:rPr>
          <w:t>fsrar</w:t>
        </w:r>
        <w:proofErr w:type="spellEnd"/>
        <w:r w:rsidRPr="001770A3">
          <w:rPr>
            <w:rFonts w:ascii="Times New Roman" w:eastAsia="Times New Roman" w:hAnsi="Times New Roman"/>
            <w:color w:val="0066CC"/>
            <w:spacing w:val="2"/>
            <w:sz w:val="24"/>
            <w:szCs w:val="24"/>
            <w:u w:val="single"/>
            <w:lang w:bidi="en-US"/>
          </w:rPr>
          <w:t>.</w:t>
        </w:r>
        <w:proofErr w:type="spellStart"/>
        <w:r w:rsidRPr="001770A3">
          <w:rPr>
            <w:rFonts w:ascii="Times New Roman" w:eastAsia="Times New Roman" w:hAnsi="Times New Roman"/>
            <w:color w:val="0066CC"/>
            <w:spacing w:val="2"/>
            <w:sz w:val="24"/>
            <w:szCs w:val="24"/>
            <w:u w:val="single"/>
            <w:lang w:val="en-US" w:bidi="en-US"/>
          </w:rPr>
          <w:t>gov</w:t>
        </w:r>
        <w:proofErr w:type="spellEnd"/>
        <w:r w:rsidRPr="001770A3">
          <w:rPr>
            <w:rFonts w:ascii="Times New Roman" w:eastAsia="Times New Roman" w:hAnsi="Times New Roman"/>
            <w:color w:val="0066CC"/>
            <w:spacing w:val="2"/>
            <w:sz w:val="24"/>
            <w:szCs w:val="24"/>
            <w:u w:val="single"/>
            <w:lang w:bidi="en-US"/>
          </w:rPr>
          <w:t>.</w:t>
        </w:r>
        <w:proofErr w:type="spellStart"/>
        <w:r w:rsidRPr="001770A3">
          <w:rPr>
            <w:rFonts w:ascii="Times New Roman" w:eastAsia="Times New Roman" w:hAnsi="Times New Roman"/>
            <w:color w:val="0066CC"/>
            <w:spacing w:val="2"/>
            <w:sz w:val="24"/>
            <w:szCs w:val="24"/>
            <w:u w:val="single"/>
            <w:lang w:val="en-US" w:bidi="en-US"/>
          </w:rPr>
          <w:t>ru</w:t>
        </w:r>
        <w:proofErr w:type="spellEnd"/>
        <w:r w:rsidRPr="001770A3">
          <w:rPr>
            <w:rFonts w:ascii="Times New Roman" w:eastAsia="Times New Roman" w:hAnsi="Times New Roman"/>
            <w:color w:val="0066CC"/>
            <w:spacing w:val="2"/>
            <w:sz w:val="24"/>
            <w:szCs w:val="24"/>
            <w:u w:val="single"/>
            <w:lang w:bidi="en-US"/>
          </w:rPr>
          <w:t>/</w:t>
        </w:r>
        <w:proofErr w:type="spellStart"/>
        <w:r w:rsidRPr="001770A3">
          <w:rPr>
            <w:rFonts w:ascii="Times New Roman" w:eastAsia="Times New Roman" w:hAnsi="Times New Roman"/>
            <w:color w:val="0066CC"/>
            <w:spacing w:val="2"/>
            <w:sz w:val="24"/>
            <w:szCs w:val="24"/>
            <w:u w:val="single"/>
            <w:lang w:val="en-US" w:bidi="en-US"/>
          </w:rPr>
          <w:t>licens</w:t>
        </w:r>
        <w:proofErr w:type="spellEnd"/>
        <w:r w:rsidRPr="001770A3">
          <w:rPr>
            <w:rFonts w:ascii="Times New Roman" w:eastAsia="Times New Roman" w:hAnsi="Times New Roman"/>
            <w:color w:val="0066CC"/>
            <w:spacing w:val="2"/>
            <w:sz w:val="24"/>
            <w:szCs w:val="24"/>
            <w:u w:val="single"/>
            <w:lang w:bidi="en-US"/>
          </w:rPr>
          <w:t>/</w:t>
        </w:r>
        <w:proofErr w:type="spellStart"/>
        <w:r w:rsidRPr="001770A3">
          <w:rPr>
            <w:rFonts w:ascii="Times New Roman" w:eastAsia="Times New Roman" w:hAnsi="Times New Roman"/>
            <w:color w:val="0066CC"/>
            <w:spacing w:val="2"/>
            <w:sz w:val="24"/>
            <w:szCs w:val="24"/>
            <w:u w:val="single"/>
            <w:lang w:val="en-US" w:bidi="en-US"/>
          </w:rPr>
          <w:t>reestr</w:t>
        </w:r>
        <w:proofErr w:type="spellEnd"/>
      </w:hyperlink>
      <w:r w:rsidRPr="00840A9A">
        <w:rPr>
          <w:rFonts w:ascii="Times New Roman" w:eastAsia="Times New Roman" w:hAnsi="Times New Roman"/>
          <w:color w:val="000000"/>
          <w:spacing w:val="2"/>
          <w:sz w:val="24"/>
          <w:szCs w:val="24"/>
          <w:lang w:bidi="en-US"/>
        </w:rPr>
        <w:t>).</w:t>
      </w:r>
    </w:p>
    <w:p w:rsidR="00840A9A" w:rsidRPr="00840A9A" w:rsidRDefault="00840A9A" w:rsidP="00840A9A">
      <w:pPr>
        <w:widowControl w:val="0"/>
        <w:tabs>
          <w:tab w:val="left" w:pos="1816"/>
        </w:tabs>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 xml:space="preserve">Гражданам необходимо проявлять бдительность при покупке алкоголя. Рекомендуется проверить акцизные марки на предмет подлинности. Обычному </w:t>
      </w:r>
      <w:proofErr w:type="gramStart"/>
      <w:r w:rsidRPr="00840A9A">
        <w:rPr>
          <w:rFonts w:ascii="Times New Roman" w:eastAsia="Times New Roman" w:hAnsi="Times New Roman"/>
          <w:color w:val="000000"/>
          <w:spacing w:val="2"/>
          <w:sz w:val="24"/>
          <w:szCs w:val="24"/>
          <w:lang w:eastAsia="ru-RU" w:bidi="ru-RU"/>
        </w:rPr>
        <w:t>потребителю</w:t>
      </w:r>
      <w:proofErr w:type="gramEnd"/>
      <w:r w:rsidRPr="00840A9A">
        <w:rPr>
          <w:rFonts w:ascii="Times New Roman" w:eastAsia="Times New Roman" w:hAnsi="Times New Roman"/>
          <w:color w:val="000000"/>
          <w:spacing w:val="2"/>
          <w:sz w:val="24"/>
          <w:szCs w:val="24"/>
          <w:lang w:eastAsia="ru-RU" w:bidi="ru-RU"/>
        </w:rPr>
        <w:tab/>
        <w:t>возможно определить подлинность акцизных марок на</w:t>
      </w:r>
    </w:p>
    <w:p w:rsidR="00840A9A" w:rsidRPr="00840A9A" w:rsidRDefault="00840A9A" w:rsidP="00840A9A">
      <w:pPr>
        <w:widowControl w:val="0"/>
        <w:spacing w:after="0" w:line="322" w:lineRule="exact"/>
        <w:ind w:right="2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приобретаемой алкогольной продукции по голографическому изображению, расположенному на акцизной марке, а именно под одним углом зрения проходит свечение «АП», под другим Герб РФ и буквы «РФ», также поддельные акцизные марки имеют блеклый вид, голографическое изображение на марке не светится различными цветами и не переливается.</w:t>
      </w:r>
    </w:p>
    <w:p w:rsidR="00840A9A" w:rsidRPr="00840A9A" w:rsidRDefault="00840A9A" w:rsidP="00840A9A">
      <w:pPr>
        <w:widowControl w:val="0"/>
        <w:tabs>
          <w:tab w:val="left" w:pos="1816"/>
        </w:tabs>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Согласно пункту 2 статьи 18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(далее-Закон) оборот этилового спирта, алкогольной</w:t>
      </w:r>
      <w:r w:rsidRPr="00840A9A">
        <w:rPr>
          <w:rFonts w:ascii="Times New Roman" w:eastAsia="Times New Roman" w:hAnsi="Times New Roman"/>
          <w:color w:val="000000"/>
          <w:spacing w:val="2"/>
          <w:sz w:val="24"/>
          <w:szCs w:val="24"/>
          <w:lang w:eastAsia="ru-RU" w:bidi="ru-RU"/>
        </w:rPr>
        <w:tab/>
        <w:t>и спиртосодержащей пищевой продукции подлежит</w:t>
      </w:r>
    </w:p>
    <w:p w:rsidR="00840A9A" w:rsidRPr="00840A9A" w:rsidRDefault="00840A9A" w:rsidP="00840A9A">
      <w:pPr>
        <w:widowControl w:val="0"/>
        <w:spacing w:after="0" w:line="322" w:lineRule="exact"/>
        <w:ind w:right="2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лицензированию. В соответствии со статьей 2 Закона под оборотом алкогольной и спиртосодержащей продукции понимается закупка (в том числе импорт), поставки (в том числе экспорт), хранение, перевозки и розничная продажа.</w:t>
      </w:r>
    </w:p>
    <w:p w:rsidR="00840A9A" w:rsidRPr="00840A9A" w:rsidRDefault="00840A9A" w:rsidP="00840A9A">
      <w:pPr>
        <w:widowControl w:val="0"/>
        <w:tabs>
          <w:tab w:val="left" w:pos="1816"/>
        </w:tabs>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Статья 26 Закона предусматривает запрет на оборот этилового спирта, алкогольной и спиртосодержащей продукции без соответствующей лицензии и сопроводительных документов. В соответствии со статьей 10.2 Закона оборот этилового спирта, алкогольной и спиртосодержащей продукции осуществляется только при</w:t>
      </w:r>
      <w:r w:rsidRPr="00840A9A">
        <w:rPr>
          <w:rFonts w:ascii="Times New Roman" w:eastAsia="Times New Roman" w:hAnsi="Times New Roman"/>
          <w:color w:val="000000"/>
          <w:spacing w:val="2"/>
          <w:sz w:val="24"/>
          <w:szCs w:val="24"/>
          <w:lang w:eastAsia="ru-RU" w:bidi="ru-RU"/>
        </w:rPr>
        <w:tab/>
        <w:t>наличии сопроводительных документов, удостоверяющих</w:t>
      </w:r>
    </w:p>
    <w:p w:rsidR="00840A9A" w:rsidRPr="00840A9A" w:rsidRDefault="00840A9A" w:rsidP="00840A9A">
      <w:pPr>
        <w:widowControl w:val="0"/>
        <w:spacing w:after="0" w:line="322" w:lineRule="exact"/>
        <w:ind w:right="2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легальность их производства и оборота.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считаются продукцией, находящейся в незаконном обороте.</w:t>
      </w:r>
    </w:p>
    <w:p w:rsidR="00840A9A" w:rsidRPr="00840A9A" w:rsidRDefault="00840A9A" w:rsidP="00840A9A">
      <w:pPr>
        <w:widowControl w:val="0"/>
        <w:spacing w:after="0" w:line="322" w:lineRule="exact"/>
        <w:ind w:right="20" w:firstLine="560"/>
        <w:jc w:val="both"/>
        <w:rPr>
          <w:rFonts w:ascii="Times New Roman" w:eastAsia="Times New Roman" w:hAnsi="Times New Roman"/>
          <w:color w:val="000000"/>
          <w:spacing w:val="2"/>
          <w:sz w:val="24"/>
          <w:szCs w:val="24"/>
          <w:lang w:eastAsia="ru-RU" w:bidi="ru-RU"/>
        </w:rPr>
      </w:pPr>
      <w:r w:rsidRPr="00840A9A">
        <w:rPr>
          <w:rFonts w:ascii="Times New Roman" w:eastAsia="Times New Roman" w:hAnsi="Times New Roman"/>
          <w:color w:val="000000"/>
          <w:spacing w:val="2"/>
          <w:sz w:val="24"/>
          <w:szCs w:val="24"/>
          <w:lang w:eastAsia="ru-RU" w:bidi="ru-RU"/>
        </w:rPr>
        <w:t>Однако на территории Ставропольского края не все граждане, должностные лица, индивидуальные предприниматели соблюдают нормы законодательства, регулирующие оборот алкогольной и спиртосодержащей продукции.</w:t>
      </w:r>
    </w:p>
    <w:p w:rsidR="00E77C8B" w:rsidRPr="001770A3" w:rsidRDefault="00840A9A" w:rsidP="00E468E1">
      <w:pPr>
        <w:widowControl w:val="0"/>
        <w:spacing w:after="0" w:line="322" w:lineRule="exact"/>
        <w:ind w:firstLine="560"/>
        <w:jc w:val="both"/>
        <w:rPr>
          <w:rFonts w:ascii="Times New Roman" w:hAnsi="Times New Roman"/>
          <w:sz w:val="24"/>
          <w:szCs w:val="24"/>
        </w:rPr>
      </w:pPr>
      <w:proofErr w:type="spellStart"/>
      <w:r w:rsidRPr="00840A9A">
        <w:rPr>
          <w:rFonts w:ascii="Times New Roman" w:eastAsia="Times New Roman" w:hAnsi="Times New Roman"/>
          <w:i/>
          <w:iCs/>
          <w:color w:val="000000"/>
          <w:spacing w:val="3"/>
          <w:sz w:val="24"/>
          <w:szCs w:val="24"/>
          <w:lang w:eastAsia="ru-RU" w:bidi="ru-RU"/>
        </w:rPr>
        <w:t>Справочно</w:t>
      </w:r>
      <w:proofErr w:type="spellEnd"/>
      <w:r w:rsidRPr="00840A9A">
        <w:rPr>
          <w:rFonts w:ascii="Times New Roman" w:eastAsia="Times New Roman" w:hAnsi="Times New Roman"/>
          <w:i/>
          <w:iCs/>
          <w:color w:val="000000"/>
          <w:spacing w:val="3"/>
          <w:sz w:val="24"/>
          <w:szCs w:val="24"/>
          <w:lang w:eastAsia="ru-RU" w:bidi="ru-RU"/>
        </w:rPr>
        <w:t>:</w:t>
      </w:r>
    </w:p>
    <w:p w:rsidR="00E468E1" w:rsidRPr="00E468E1" w:rsidRDefault="00840A9A" w:rsidP="00E468E1">
      <w:pPr>
        <w:spacing w:after="0" w:line="240" w:lineRule="auto"/>
        <w:jc w:val="both"/>
        <w:rPr>
          <w:rFonts w:ascii="Times New Roman" w:eastAsia="Times New Roman" w:hAnsi="Times New Roman"/>
          <w:i/>
          <w:iCs/>
          <w:color w:val="000000"/>
          <w:spacing w:val="3"/>
          <w:sz w:val="24"/>
          <w:szCs w:val="24"/>
          <w:lang w:eastAsia="ru-RU" w:bidi="ru-RU"/>
        </w:rPr>
      </w:pPr>
      <w:r w:rsidRPr="001770A3">
        <w:rPr>
          <w:rFonts w:ascii="Times New Roman" w:eastAsia="Times New Roman" w:hAnsi="Times New Roman"/>
          <w:i/>
          <w:iCs/>
          <w:color w:val="000000"/>
          <w:spacing w:val="3"/>
          <w:sz w:val="24"/>
          <w:szCs w:val="24"/>
          <w:lang w:eastAsia="ru-RU" w:bidi="ru-RU"/>
        </w:rPr>
        <w:t xml:space="preserve">За 9 месяцев 2022 сотрудниками полиции в отношении правонарушителей действующего законодательства задокументировано 447 </w:t>
      </w:r>
      <w:proofErr w:type="gramStart"/>
      <w:r w:rsidRPr="001770A3">
        <w:rPr>
          <w:rFonts w:ascii="Times New Roman" w:eastAsia="Times New Roman" w:hAnsi="Times New Roman"/>
          <w:i/>
          <w:iCs/>
          <w:color w:val="000000"/>
          <w:spacing w:val="3"/>
          <w:sz w:val="24"/>
          <w:szCs w:val="24"/>
          <w:lang w:eastAsia="ru-RU" w:bidi="ru-RU"/>
        </w:rPr>
        <w:t>правонарушений</w:t>
      </w:r>
      <w:proofErr w:type="gramEnd"/>
      <w:r w:rsidR="00E468E1" w:rsidRPr="001770A3">
        <w:rPr>
          <w:rFonts w:ascii="Times New Roman" w:eastAsia="Times New Roman" w:hAnsi="Times New Roman"/>
          <w:i/>
          <w:iCs/>
          <w:color w:val="000000"/>
          <w:spacing w:val="3"/>
          <w:sz w:val="24"/>
          <w:szCs w:val="24"/>
          <w:lang w:eastAsia="ru-RU" w:bidi="ru-RU"/>
        </w:rPr>
        <w:t xml:space="preserve"> </w:t>
      </w:r>
      <w:r w:rsidR="00E468E1" w:rsidRPr="00E468E1">
        <w:rPr>
          <w:rFonts w:ascii="Times New Roman" w:eastAsia="Times New Roman" w:hAnsi="Times New Roman"/>
          <w:i/>
          <w:iCs/>
          <w:color w:val="000000"/>
          <w:spacing w:val="3"/>
          <w:sz w:val="24"/>
          <w:szCs w:val="24"/>
          <w:lang w:eastAsia="ru-RU" w:bidi="ru-RU"/>
        </w:rPr>
        <w:t>в том числе по ч. 3 ст. 14.16 КоАП РФ - 155 правонарушений, ст. 14.17.1 КоАП РФ - 152 правонарушения, по ст. 14.17.2 КоАП РФ - 33 правонарушения.</w:t>
      </w:r>
    </w:p>
    <w:p w:rsidR="00E468E1" w:rsidRPr="00E468E1" w:rsidRDefault="00E468E1" w:rsidP="00E468E1">
      <w:pPr>
        <w:widowControl w:val="0"/>
        <w:spacing w:after="0" w:line="322" w:lineRule="exact"/>
        <w:ind w:left="40" w:right="20" w:firstLine="560"/>
        <w:jc w:val="both"/>
        <w:rPr>
          <w:rFonts w:ascii="Times New Roman" w:eastAsia="Times New Roman" w:hAnsi="Times New Roman"/>
          <w:i/>
          <w:iCs/>
          <w:color w:val="000000"/>
          <w:spacing w:val="3"/>
          <w:sz w:val="24"/>
          <w:szCs w:val="24"/>
          <w:lang w:eastAsia="ru-RU" w:bidi="ru-RU"/>
        </w:rPr>
      </w:pPr>
      <w:r w:rsidRPr="00E468E1">
        <w:rPr>
          <w:rFonts w:ascii="Times New Roman" w:eastAsia="Times New Roman" w:hAnsi="Times New Roman"/>
          <w:i/>
          <w:iCs/>
          <w:color w:val="000000"/>
          <w:spacing w:val="3"/>
          <w:sz w:val="24"/>
          <w:szCs w:val="24"/>
          <w:lang w:eastAsia="ru-RU" w:bidi="ru-RU"/>
        </w:rPr>
        <w:lastRenderedPageBreak/>
        <w:t>Из незаконного оборота изъято 3564 литра алкогольной и спиртосодержащей продукции.</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Законодательством Российской Федерации предусмотрена административная и уголовная ответственность за незаконный оборот и реализацию алкогольной и спиртосодержащей проду</w:t>
      </w:r>
      <w:r w:rsidRPr="001770A3">
        <w:rPr>
          <w:rFonts w:ascii="Times New Roman" w:eastAsia="Times New Roman" w:hAnsi="Times New Roman"/>
          <w:color w:val="000000"/>
          <w:spacing w:val="2"/>
          <w:sz w:val="24"/>
          <w:szCs w:val="24"/>
          <w:lang w:eastAsia="ru-RU" w:bidi="ru-RU"/>
        </w:rPr>
        <w:t>кции</w:t>
      </w:r>
      <w:r w:rsidRPr="00E468E1">
        <w:rPr>
          <w:rFonts w:ascii="Times New Roman" w:eastAsia="Times New Roman" w:hAnsi="Times New Roman"/>
          <w:color w:val="000000"/>
          <w:spacing w:val="2"/>
          <w:sz w:val="24"/>
          <w:szCs w:val="24"/>
          <w:lang w:eastAsia="ru-RU" w:bidi="ru-RU"/>
        </w:rPr>
        <w:t>.</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Кодексом Российской Федерации об административных правонарушениях предусмотрена ответственность:</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По части 3 статьи 14.16 КоАП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Санкция статьи предусматривает наложение административного штрафа </w:t>
      </w:r>
      <w:proofErr w:type="gramStart"/>
      <w:r w:rsidRPr="00E468E1">
        <w:rPr>
          <w:rFonts w:ascii="Times New Roman" w:eastAsia="Times New Roman" w:hAnsi="Times New Roman"/>
          <w:color w:val="000000"/>
          <w:spacing w:val="2"/>
          <w:sz w:val="24"/>
          <w:szCs w:val="24"/>
          <w:lang w:eastAsia="ru-RU" w:bidi="ru-RU"/>
        </w:rPr>
        <w:t>на должностных лиц в размере от двадцати тысяч до сорока тысяч рублей с конфискацией</w:t>
      </w:r>
      <w:proofErr w:type="gramEnd"/>
      <w:r w:rsidRPr="00E468E1">
        <w:rPr>
          <w:rFonts w:ascii="Times New Roman" w:eastAsia="Times New Roman" w:hAnsi="Times New Roman"/>
          <w:color w:val="000000"/>
          <w:spacing w:val="2"/>
          <w:sz w:val="24"/>
          <w:szCs w:val="24"/>
          <w:lang w:eastAsia="ru-RU" w:bidi="ru-RU"/>
        </w:rPr>
        <w:t xml:space="preserve">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 или без таковой.</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По части 1 статьи 14.17.1 КоАП РФ «Незаконная розничная продажа алкогольной и спиртосодержащей п</w:t>
      </w:r>
      <w:r w:rsidRPr="001770A3">
        <w:rPr>
          <w:rFonts w:ascii="Times New Roman" w:eastAsia="Times New Roman" w:hAnsi="Times New Roman"/>
          <w:color w:val="000000"/>
          <w:spacing w:val="2"/>
          <w:sz w:val="24"/>
          <w:szCs w:val="24"/>
          <w:u w:val="single"/>
          <w:lang w:eastAsia="ru-RU" w:bidi="ru-RU"/>
        </w:rPr>
        <w:t>ищ</w:t>
      </w:r>
      <w:r w:rsidRPr="00E468E1">
        <w:rPr>
          <w:rFonts w:ascii="Times New Roman" w:eastAsia="Times New Roman" w:hAnsi="Times New Roman"/>
          <w:color w:val="000000"/>
          <w:spacing w:val="2"/>
          <w:sz w:val="24"/>
          <w:szCs w:val="24"/>
          <w:lang w:eastAsia="ru-RU" w:bidi="ru-RU"/>
        </w:rPr>
        <w:t xml:space="preserve">евой продукции физическими лицами». Санкция статьи предусматривает наказание </w:t>
      </w:r>
      <w:proofErr w:type="gramStart"/>
      <w:r w:rsidRPr="00E468E1">
        <w:rPr>
          <w:rFonts w:ascii="Times New Roman" w:eastAsia="Times New Roman" w:hAnsi="Times New Roman"/>
          <w:color w:val="000000"/>
          <w:spacing w:val="2"/>
          <w:sz w:val="24"/>
          <w:szCs w:val="24"/>
          <w:lang w:eastAsia="ru-RU" w:bidi="ru-RU"/>
        </w:rPr>
        <w:t>в виде наложения административного штрафа в размере от тридцати тысяч до пятидесяти тысяч рублей с конфискацией</w:t>
      </w:r>
      <w:proofErr w:type="gramEnd"/>
      <w:r w:rsidRPr="00E468E1">
        <w:rPr>
          <w:rFonts w:ascii="Times New Roman" w:eastAsia="Times New Roman" w:hAnsi="Times New Roman"/>
          <w:color w:val="000000"/>
          <w:spacing w:val="2"/>
          <w:sz w:val="24"/>
          <w:szCs w:val="24"/>
          <w:lang w:eastAsia="ru-RU" w:bidi="ru-RU"/>
        </w:rPr>
        <w:t xml:space="preserve"> алкогольной и спиртосодержащей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По статье 14.17.2 КоАП РФ «Незаконное перемещение физическими лицами алкогольной продукции». Санкция данной статьи предусматривает наложение административного штрафа </w:t>
      </w:r>
      <w:proofErr w:type="gramStart"/>
      <w:r w:rsidRPr="00E468E1">
        <w:rPr>
          <w:rFonts w:ascii="Times New Roman" w:eastAsia="Times New Roman" w:hAnsi="Times New Roman"/>
          <w:color w:val="000000"/>
          <w:spacing w:val="2"/>
          <w:sz w:val="24"/>
          <w:szCs w:val="24"/>
          <w:lang w:eastAsia="ru-RU" w:bidi="ru-RU"/>
        </w:rPr>
        <w:t>на граждан в размере от трех тысяч до пяти тысяч рублей с конфискацией</w:t>
      </w:r>
      <w:proofErr w:type="gramEnd"/>
      <w:r w:rsidRPr="00E468E1">
        <w:rPr>
          <w:rFonts w:ascii="Times New Roman" w:eastAsia="Times New Roman" w:hAnsi="Times New Roman"/>
          <w:color w:val="000000"/>
          <w:spacing w:val="2"/>
          <w:sz w:val="24"/>
          <w:szCs w:val="24"/>
          <w:lang w:eastAsia="ru-RU" w:bidi="ru-RU"/>
        </w:rPr>
        <w:t xml:space="preserve">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 явившейся предметом административного правонарушения.</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Уголовным кодексом Российской Федерации предусмотрена </w:t>
      </w:r>
      <w:proofErr w:type="spellStart"/>
      <w:proofErr w:type="gramStart"/>
      <w:r w:rsidRPr="00E468E1">
        <w:rPr>
          <w:rFonts w:ascii="Times New Roman" w:eastAsia="Times New Roman" w:hAnsi="Times New Roman"/>
          <w:color w:val="000000"/>
          <w:spacing w:val="2"/>
          <w:sz w:val="24"/>
          <w:szCs w:val="24"/>
          <w:lang w:eastAsia="ru-RU" w:bidi="ru-RU"/>
        </w:rPr>
        <w:t>отв</w:t>
      </w:r>
      <w:proofErr w:type="spellEnd"/>
      <w:proofErr w:type="gramEnd"/>
      <w:r w:rsidRPr="00E468E1">
        <w:rPr>
          <w:rFonts w:ascii="Times New Roman" w:eastAsia="Times New Roman" w:hAnsi="Times New Roman"/>
          <w:color w:val="000000"/>
          <w:spacing w:val="2"/>
          <w:sz w:val="24"/>
          <w:szCs w:val="24"/>
          <w:lang w:eastAsia="ru-RU" w:bidi="ru-RU"/>
        </w:rPr>
        <w:t xml:space="preserve"> </w:t>
      </w:r>
      <w:proofErr w:type="spellStart"/>
      <w:r w:rsidRPr="00E468E1">
        <w:rPr>
          <w:rFonts w:ascii="Times New Roman" w:eastAsia="Times New Roman" w:hAnsi="Times New Roman"/>
          <w:color w:val="000000"/>
          <w:spacing w:val="2"/>
          <w:sz w:val="24"/>
          <w:szCs w:val="24"/>
          <w:lang w:eastAsia="ru-RU" w:bidi="ru-RU"/>
        </w:rPr>
        <w:t>етств</w:t>
      </w:r>
      <w:proofErr w:type="spellEnd"/>
      <w:r w:rsidRPr="00E468E1">
        <w:rPr>
          <w:rFonts w:ascii="Times New Roman" w:eastAsia="Times New Roman" w:hAnsi="Times New Roman"/>
          <w:color w:val="000000"/>
          <w:spacing w:val="2"/>
          <w:sz w:val="24"/>
          <w:szCs w:val="24"/>
          <w:lang w:eastAsia="ru-RU" w:bidi="ru-RU"/>
        </w:rPr>
        <w:t xml:space="preserve"> </w:t>
      </w:r>
      <w:proofErr w:type="spellStart"/>
      <w:r w:rsidRPr="00E468E1">
        <w:rPr>
          <w:rFonts w:ascii="Times New Roman" w:eastAsia="Times New Roman" w:hAnsi="Times New Roman"/>
          <w:color w:val="000000"/>
          <w:spacing w:val="2"/>
          <w:sz w:val="24"/>
          <w:szCs w:val="24"/>
          <w:lang w:eastAsia="ru-RU" w:bidi="ru-RU"/>
        </w:rPr>
        <w:t>енно</w:t>
      </w:r>
      <w:proofErr w:type="spellEnd"/>
      <w:r w:rsidRPr="00E468E1">
        <w:rPr>
          <w:rFonts w:ascii="Times New Roman" w:eastAsia="Times New Roman" w:hAnsi="Times New Roman"/>
          <w:color w:val="000000"/>
          <w:spacing w:val="2"/>
          <w:sz w:val="24"/>
          <w:szCs w:val="24"/>
          <w:lang w:eastAsia="ru-RU" w:bidi="ru-RU"/>
        </w:rPr>
        <w:t xml:space="preserve"> </w:t>
      </w:r>
      <w:proofErr w:type="spellStart"/>
      <w:r w:rsidRPr="00E468E1">
        <w:rPr>
          <w:rFonts w:ascii="Times New Roman" w:eastAsia="Times New Roman" w:hAnsi="Times New Roman"/>
          <w:color w:val="000000"/>
          <w:spacing w:val="2"/>
          <w:sz w:val="24"/>
          <w:szCs w:val="24"/>
          <w:lang w:eastAsia="ru-RU" w:bidi="ru-RU"/>
        </w:rPr>
        <w:t>сть</w:t>
      </w:r>
      <w:proofErr w:type="spellEnd"/>
      <w:r w:rsidRPr="00E468E1">
        <w:rPr>
          <w:rFonts w:ascii="Times New Roman" w:eastAsia="Times New Roman" w:hAnsi="Times New Roman"/>
          <w:color w:val="000000"/>
          <w:spacing w:val="2"/>
          <w:sz w:val="24"/>
          <w:szCs w:val="24"/>
          <w:lang w:eastAsia="ru-RU" w:bidi="ru-RU"/>
        </w:rPr>
        <w:t>:</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 xml:space="preserve">По статье </w:t>
      </w:r>
      <w:r w:rsidRPr="001770A3">
        <w:rPr>
          <w:rFonts w:ascii="Times New Roman" w:eastAsia="Times New Roman" w:hAnsi="Times New Roman"/>
          <w:b/>
          <w:bCs/>
          <w:color w:val="000000"/>
          <w:spacing w:val="-1"/>
          <w:sz w:val="24"/>
          <w:szCs w:val="24"/>
          <w:lang w:eastAsia="ru-RU" w:bidi="ru-RU"/>
        </w:rPr>
        <w:t xml:space="preserve">151.1. </w:t>
      </w:r>
      <w:r w:rsidRPr="00E468E1">
        <w:rPr>
          <w:rFonts w:ascii="Times New Roman" w:eastAsia="Times New Roman" w:hAnsi="Times New Roman"/>
          <w:color w:val="000000"/>
          <w:spacing w:val="2"/>
          <w:sz w:val="24"/>
          <w:szCs w:val="24"/>
          <w:lang w:eastAsia="ru-RU" w:bidi="ru-RU"/>
        </w:rPr>
        <w:t>УК РФ. «Розничная продажа несовершеннолетним алкогольной проду</w:t>
      </w:r>
      <w:r w:rsidRPr="001770A3">
        <w:rPr>
          <w:rFonts w:ascii="Times New Roman" w:eastAsia="Times New Roman" w:hAnsi="Times New Roman"/>
          <w:color w:val="000000"/>
          <w:spacing w:val="2"/>
          <w:sz w:val="24"/>
          <w:szCs w:val="24"/>
          <w:u w:val="single"/>
          <w:lang w:eastAsia="ru-RU" w:bidi="ru-RU"/>
        </w:rPr>
        <w:t>кци</w:t>
      </w:r>
      <w:r w:rsidRPr="00E468E1">
        <w:rPr>
          <w:rFonts w:ascii="Times New Roman" w:eastAsia="Times New Roman" w:hAnsi="Times New Roman"/>
          <w:color w:val="000000"/>
          <w:spacing w:val="2"/>
          <w:sz w:val="24"/>
          <w:szCs w:val="24"/>
          <w:lang w:eastAsia="ru-RU" w:bidi="ru-RU"/>
        </w:rPr>
        <w:t>и».</w:t>
      </w:r>
    </w:p>
    <w:p w:rsidR="00E468E1" w:rsidRPr="00E468E1"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Розничная продажа несовершеннолетним алкогольной продукции, если это деяние совершено неоднократно, -</w:t>
      </w:r>
    </w:p>
    <w:p w:rsidR="00E468E1" w:rsidRPr="00E468E1" w:rsidRDefault="00E468E1" w:rsidP="00E468E1">
      <w:pPr>
        <w:widowControl w:val="0"/>
        <w:spacing w:after="0" w:line="322" w:lineRule="exact"/>
        <w:ind w:left="40" w:right="20" w:firstLine="560"/>
        <w:jc w:val="both"/>
        <w:rPr>
          <w:rFonts w:ascii="Times New Roman" w:eastAsia="Times New Roman" w:hAnsi="Times New Roman"/>
          <w:i/>
          <w:iCs/>
          <w:color w:val="000000"/>
          <w:spacing w:val="3"/>
          <w:sz w:val="24"/>
          <w:szCs w:val="24"/>
          <w:lang w:eastAsia="ru-RU" w:bidi="ru-RU"/>
        </w:rPr>
      </w:pPr>
      <w:r w:rsidRPr="00E468E1">
        <w:rPr>
          <w:rFonts w:ascii="Times New Roman" w:eastAsia="Times New Roman" w:hAnsi="Times New Roman"/>
          <w:i/>
          <w:iCs/>
          <w:color w:val="000000"/>
          <w:spacing w:val="3"/>
          <w:sz w:val="24"/>
          <w:szCs w:val="24"/>
          <w:lang w:eastAsia="ru-RU" w:bidi="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E468E1">
        <w:rPr>
          <w:rFonts w:ascii="Times New Roman" w:eastAsia="Times New Roman" w:hAnsi="Times New Roman"/>
          <w:color w:val="000000"/>
          <w:spacing w:val="2"/>
          <w:sz w:val="24"/>
          <w:szCs w:val="24"/>
          <w:lang w:eastAsia="ru-RU" w:bidi="ru-RU"/>
        </w:rPr>
        <w:t>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По статье </w:t>
      </w:r>
      <w:r w:rsidRPr="001770A3">
        <w:rPr>
          <w:rFonts w:ascii="Times New Roman" w:eastAsia="Times New Roman" w:hAnsi="Times New Roman"/>
          <w:b/>
          <w:bCs/>
          <w:color w:val="000000"/>
          <w:spacing w:val="2"/>
          <w:sz w:val="24"/>
          <w:szCs w:val="24"/>
          <w:lang w:eastAsia="ru-RU" w:bidi="ru-RU"/>
        </w:rPr>
        <w:t xml:space="preserve">171.1. </w:t>
      </w:r>
      <w:r w:rsidRPr="001770A3">
        <w:rPr>
          <w:rFonts w:ascii="Times New Roman" w:eastAsia="Times New Roman" w:hAnsi="Times New Roman"/>
          <w:color w:val="000000"/>
          <w:spacing w:val="2"/>
          <w:sz w:val="24"/>
          <w:szCs w:val="24"/>
          <w:lang w:eastAsia="ru-RU" w:bidi="ru-RU"/>
        </w:rPr>
        <w:t>УК РФ. «Производство, приобретение, хранение, перевозка в целях сбыта товаров и продукции без маркировки и (или) нанесения информации, предусмотренной законодательством Российской Федерации».</w:t>
      </w:r>
    </w:p>
    <w:p w:rsidR="00E468E1" w:rsidRPr="001770A3" w:rsidRDefault="00E468E1" w:rsidP="00E468E1">
      <w:pPr>
        <w:widowControl w:val="0"/>
        <w:numPr>
          <w:ilvl w:val="0"/>
          <w:numId w:val="1"/>
        </w:numPr>
        <w:spacing w:after="0" w:line="322" w:lineRule="exact"/>
        <w:ind w:right="2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 </w:t>
      </w:r>
      <w:proofErr w:type="gramStart"/>
      <w:r w:rsidRPr="001770A3">
        <w:rPr>
          <w:rFonts w:ascii="Times New Roman" w:eastAsia="Times New Roman" w:hAnsi="Times New Roman"/>
          <w:color w:val="000000"/>
          <w:spacing w:val="2"/>
          <w:sz w:val="24"/>
          <w:szCs w:val="24"/>
          <w:lang w:eastAsia="ru-RU" w:bidi="ru-RU"/>
        </w:rPr>
        <w:t xml:space="preserve">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w:t>
      </w:r>
      <w:r w:rsidRPr="001770A3">
        <w:rPr>
          <w:rFonts w:ascii="Times New Roman" w:eastAsia="Times New Roman" w:hAnsi="Times New Roman"/>
          <w:color w:val="000000"/>
          <w:spacing w:val="2"/>
          <w:sz w:val="24"/>
          <w:szCs w:val="24"/>
          <w:lang w:eastAsia="ru-RU" w:bidi="ru-RU"/>
        </w:rPr>
        <w:lastRenderedPageBreak/>
        <w:t>нанесение такой информации обязательны,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proofErr w:type="gramEnd"/>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roofErr w:type="gramEnd"/>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1.1. Те же деяния, совершенные группой лиц по предварительному сговору,-</w:t>
      </w:r>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w:t>
      </w:r>
      <w:proofErr w:type="gramEnd"/>
      <w:r w:rsidRPr="001770A3">
        <w:rPr>
          <w:rFonts w:ascii="Times New Roman" w:eastAsia="Times New Roman" w:hAnsi="Times New Roman"/>
          <w:i/>
          <w:iCs/>
          <w:color w:val="000000"/>
          <w:spacing w:val="2"/>
          <w:sz w:val="24"/>
          <w:szCs w:val="24"/>
          <w:lang w:eastAsia="ru-RU" w:bidi="ru-RU"/>
        </w:rPr>
        <w:t xml:space="preserve"> до одного года либо без такового.</w:t>
      </w:r>
    </w:p>
    <w:p w:rsidR="00E468E1" w:rsidRPr="001770A3" w:rsidRDefault="00E468E1" w:rsidP="00E468E1">
      <w:pPr>
        <w:widowControl w:val="0"/>
        <w:numPr>
          <w:ilvl w:val="0"/>
          <w:numId w:val="1"/>
        </w:numPr>
        <w:spacing w:after="0" w:line="322" w:lineRule="exact"/>
        <w:ind w:right="2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 Те же деяния, совершенные:</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а) организованной группой;</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б) в особо крупном размере, -</w:t>
      </w:r>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w:t>
      </w:r>
      <w:proofErr w:type="gramEnd"/>
      <w:r w:rsidRPr="001770A3">
        <w:rPr>
          <w:rFonts w:ascii="Times New Roman" w:eastAsia="Times New Roman" w:hAnsi="Times New Roman"/>
          <w:i/>
          <w:iCs/>
          <w:color w:val="000000"/>
          <w:spacing w:val="2"/>
          <w:sz w:val="24"/>
          <w:szCs w:val="24"/>
          <w:lang w:eastAsia="ru-RU" w:bidi="ru-RU"/>
        </w:rPr>
        <w:t xml:space="preserve"> осужденного за период до пяти лет либо без такового.</w:t>
      </w:r>
    </w:p>
    <w:p w:rsidR="00E468E1" w:rsidRPr="001770A3" w:rsidRDefault="00E468E1" w:rsidP="00E468E1">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 xml:space="preserve">По статье </w:t>
      </w:r>
      <w:r w:rsidRPr="001770A3">
        <w:rPr>
          <w:rFonts w:ascii="Times New Roman" w:eastAsia="Times New Roman" w:hAnsi="Times New Roman"/>
          <w:b/>
          <w:bCs/>
          <w:color w:val="000000"/>
          <w:spacing w:val="2"/>
          <w:sz w:val="24"/>
          <w:szCs w:val="24"/>
          <w:lang w:eastAsia="ru-RU" w:bidi="ru-RU"/>
        </w:rPr>
        <w:t xml:space="preserve">238 </w:t>
      </w:r>
      <w:r w:rsidRPr="001770A3">
        <w:rPr>
          <w:rFonts w:ascii="Times New Roman" w:eastAsia="Times New Roman" w:hAnsi="Times New Roman"/>
          <w:color w:val="000000"/>
          <w:spacing w:val="2"/>
          <w:sz w:val="24"/>
          <w:szCs w:val="24"/>
          <w:lang w:eastAsia="ru-RU" w:bidi="ru-RU"/>
        </w:rPr>
        <w:t>УК РФ. Производство, хранение, перевозка либо сбыт товаров и продукции, выполнение работ или оказание услуг, не отвечающих требованиям безопасности</w:t>
      </w:r>
    </w:p>
    <w:p w:rsidR="00E468E1" w:rsidRPr="001770A3" w:rsidRDefault="00E468E1" w:rsidP="00E468E1">
      <w:pPr>
        <w:widowControl w:val="0"/>
        <w:numPr>
          <w:ilvl w:val="0"/>
          <w:numId w:val="2"/>
        </w:numPr>
        <w:spacing w:after="0" w:line="322" w:lineRule="exact"/>
        <w:ind w:right="20"/>
        <w:jc w:val="both"/>
        <w:rPr>
          <w:rFonts w:ascii="Times New Roman" w:eastAsia="Times New Roman" w:hAnsi="Times New Roman"/>
          <w:color w:val="000000"/>
          <w:spacing w:val="2"/>
          <w:sz w:val="24"/>
          <w:szCs w:val="24"/>
          <w:lang w:eastAsia="ru-RU" w:bidi="ru-RU"/>
        </w:rPr>
      </w:pPr>
      <w:r w:rsidRPr="001770A3">
        <w:rPr>
          <w:rFonts w:ascii="Times New Roman" w:eastAsia="Times New Roman" w:hAnsi="Times New Roman"/>
          <w:color w:val="000000"/>
          <w:spacing w:val="2"/>
          <w:sz w:val="24"/>
          <w:szCs w:val="24"/>
          <w:lang w:eastAsia="ru-RU" w:bidi="ru-RU"/>
        </w:rPr>
        <w:t>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rsidR="00E468E1" w:rsidRPr="001770A3" w:rsidRDefault="00E468E1" w:rsidP="00E468E1">
      <w:pPr>
        <w:widowControl w:val="0"/>
        <w:spacing w:after="0" w:line="322" w:lineRule="exact"/>
        <w:ind w:left="40" w:right="20" w:firstLine="560"/>
        <w:jc w:val="both"/>
        <w:rPr>
          <w:rFonts w:ascii="Times New Roman" w:eastAsia="Times New Roman" w:hAnsi="Times New Roman"/>
          <w:i/>
          <w:iCs/>
          <w:color w:val="000000"/>
          <w:spacing w:val="2"/>
          <w:sz w:val="24"/>
          <w:szCs w:val="24"/>
          <w:lang w:eastAsia="ru-RU" w:bidi="ru-RU"/>
        </w:rPr>
      </w:pPr>
      <w:proofErr w:type="gramStart"/>
      <w:r w:rsidRPr="001770A3">
        <w:rPr>
          <w:rFonts w:ascii="Times New Roman" w:eastAsia="Times New Roman" w:hAnsi="Times New Roman"/>
          <w:i/>
          <w:iCs/>
          <w:color w:val="000000"/>
          <w:spacing w:val="2"/>
          <w:sz w:val="24"/>
          <w:szCs w:val="24"/>
          <w:lang w:eastAsia="ru-RU" w:bidi="ru-RU"/>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roofErr w:type="gramEnd"/>
    </w:p>
    <w:p w:rsidR="001770A3" w:rsidRPr="001770A3" w:rsidRDefault="001770A3" w:rsidP="001770A3">
      <w:pPr>
        <w:pStyle w:val="2"/>
        <w:numPr>
          <w:ilvl w:val="0"/>
          <w:numId w:val="2"/>
        </w:numPr>
        <w:shd w:val="clear" w:color="auto" w:fill="auto"/>
        <w:spacing w:after="0" w:line="322" w:lineRule="exact"/>
        <w:ind w:left="40" w:firstLine="580"/>
        <w:jc w:val="both"/>
        <w:rPr>
          <w:sz w:val="24"/>
          <w:szCs w:val="24"/>
        </w:rPr>
      </w:pPr>
      <w:r w:rsidRPr="001770A3">
        <w:rPr>
          <w:sz w:val="24"/>
          <w:szCs w:val="24"/>
        </w:rPr>
        <w:t>Те же деяния, если они:</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а) совершены группой лиц по предварительному сговору или организованной группой;</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б) совершены в отношении товаров, работ или услуг, предназначенных для детей в возрасте до шести лет;</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в) повлекли по неосторожности причинение тяжкого вреда здоровью либо смерть человека, -</w:t>
      </w:r>
    </w:p>
    <w:p w:rsidR="001770A3" w:rsidRPr="001770A3" w:rsidRDefault="001770A3" w:rsidP="001770A3">
      <w:pPr>
        <w:pStyle w:val="21"/>
        <w:shd w:val="clear" w:color="auto" w:fill="auto"/>
        <w:ind w:left="40" w:right="20" w:firstLine="580"/>
        <w:rPr>
          <w:sz w:val="24"/>
          <w:szCs w:val="24"/>
        </w:rPr>
      </w:pPr>
      <w:r w:rsidRPr="001770A3">
        <w:rPr>
          <w:sz w:val="24"/>
          <w:szCs w:val="24"/>
        </w:rPr>
        <w:t xml:space="preserve">наказываются штрафом в размере от ста тысяч до пятисот тысяч рублей или </w:t>
      </w:r>
      <w:r w:rsidRPr="001770A3">
        <w:rPr>
          <w:sz w:val="24"/>
          <w:szCs w:val="24"/>
        </w:rPr>
        <w:lastRenderedPageBreak/>
        <w:t>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rsidR="001770A3" w:rsidRPr="001770A3" w:rsidRDefault="001770A3" w:rsidP="001770A3">
      <w:pPr>
        <w:pStyle w:val="2"/>
        <w:numPr>
          <w:ilvl w:val="0"/>
          <w:numId w:val="2"/>
        </w:numPr>
        <w:shd w:val="clear" w:color="auto" w:fill="auto"/>
        <w:spacing w:after="0" w:line="322" w:lineRule="exact"/>
        <w:ind w:left="40" w:right="20" w:firstLine="580"/>
        <w:jc w:val="both"/>
        <w:rPr>
          <w:sz w:val="24"/>
          <w:szCs w:val="24"/>
        </w:rPr>
      </w:pPr>
      <w:r w:rsidRPr="001770A3">
        <w:rPr>
          <w:sz w:val="24"/>
          <w:szCs w:val="24"/>
        </w:rPr>
        <w:t xml:space="preserve"> Деяния, предусмотренные частями первой или второй настоящей статьи, повлекшие по неосторожности смерть двух или более лиц,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принудительными работами на срок до пяти лет либо лишением свободы на срок до десяти лет.</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 xml:space="preserve">По статье </w:t>
      </w:r>
      <w:r w:rsidRPr="001770A3">
        <w:rPr>
          <w:rStyle w:val="0pt"/>
        </w:rPr>
        <w:t>327.1</w:t>
      </w:r>
      <w:r w:rsidRPr="001770A3">
        <w:rPr>
          <w:rStyle w:val="CordiaUPC28pt0pt"/>
          <w:sz w:val="24"/>
          <w:szCs w:val="24"/>
        </w:rPr>
        <w:t xml:space="preserve"> </w:t>
      </w:r>
      <w:r w:rsidRPr="001770A3">
        <w:rPr>
          <w:sz w:val="24"/>
          <w:szCs w:val="24"/>
        </w:rPr>
        <w:t>УК РФ. Изготовление в целях сбыта или сбыт поддельных акцизных марок, специальных марок или знаков соответствия либо их использование</w:t>
      </w:r>
    </w:p>
    <w:p w:rsidR="001770A3" w:rsidRPr="001770A3" w:rsidRDefault="001770A3" w:rsidP="001770A3">
      <w:pPr>
        <w:pStyle w:val="2"/>
        <w:numPr>
          <w:ilvl w:val="0"/>
          <w:numId w:val="1"/>
        </w:numPr>
        <w:shd w:val="clear" w:color="auto" w:fill="auto"/>
        <w:spacing w:after="0" w:line="322" w:lineRule="exact"/>
        <w:ind w:left="40" w:right="20" w:firstLine="580"/>
        <w:jc w:val="both"/>
        <w:rPr>
          <w:sz w:val="24"/>
          <w:szCs w:val="24"/>
        </w:rPr>
      </w:pPr>
      <w:r w:rsidRPr="001770A3">
        <w:rPr>
          <w:sz w:val="24"/>
          <w:szCs w:val="24"/>
        </w:rPr>
        <w:t xml:space="preserve">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1770A3" w:rsidRPr="001770A3" w:rsidRDefault="001770A3" w:rsidP="001770A3">
      <w:pPr>
        <w:pStyle w:val="2"/>
        <w:numPr>
          <w:ilvl w:val="0"/>
          <w:numId w:val="1"/>
        </w:numPr>
        <w:shd w:val="clear" w:color="auto" w:fill="auto"/>
        <w:spacing w:after="0" w:line="322" w:lineRule="exact"/>
        <w:ind w:left="40" w:right="20" w:firstLine="580"/>
        <w:jc w:val="both"/>
        <w:rPr>
          <w:sz w:val="24"/>
          <w:szCs w:val="24"/>
        </w:rPr>
      </w:pPr>
      <w:r w:rsidRPr="001770A3">
        <w:rPr>
          <w:sz w:val="24"/>
          <w:szCs w:val="24"/>
        </w:rPr>
        <w:t xml:space="preserve">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rsidR="001770A3" w:rsidRPr="001770A3" w:rsidRDefault="001770A3" w:rsidP="001770A3">
      <w:pPr>
        <w:pStyle w:val="2"/>
        <w:numPr>
          <w:ilvl w:val="0"/>
          <w:numId w:val="1"/>
        </w:numPr>
        <w:shd w:val="clear" w:color="auto" w:fill="auto"/>
        <w:spacing w:after="0" w:line="322" w:lineRule="exact"/>
        <w:ind w:left="40" w:firstLine="580"/>
        <w:jc w:val="both"/>
        <w:rPr>
          <w:sz w:val="24"/>
          <w:szCs w:val="24"/>
        </w:rPr>
      </w:pPr>
      <w:r w:rsidRPr="001770A3">
        <w:rPr>
          <w:sz w:val="24"/>
          <w:szCs w:val="24"/>
        </w:rPr>
        <w:t xml:space="preserve"> Деяния, предусмотренные частью третьей настоящей статьи:</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а) причинившие крупный ущерб государству либо сопряженные с извлечением дохода в крупном размере;</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б) совершенные группой лиц по предварительному сговору или организованной группой,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1770A3" w:rsidRPr="001770A3" w:rsidRDefault="001770A3" w:rsidP="001770A3">
      <w:pPr>
        <w:pStyle w:val="2"/>
        <w:numPr>
          <w:ilvl w:val="0"/>
          <w:numId w:val="1"/>
        </w:numPr>
        <w:shd w:val="clear" w:color="auto" w:fill="auto"/>
        <w:tabs>
          <w:tab w:val="left" w:pos="938"/>
        </w:tabs>
        <w:spacing w:after="0" w:line="322" w:lineRule="exact"/>
        <w:ind w:left="40" w:firstLine="580"/>
        <w:jc w:val="both"/>
        <w:rPr>
          <w:sz w:val="24"/>
          <w:szCs w:val="24"/>
        </w:rPr>
      </w:pPr>
      <w:r w:rsidRPr="001770A3">
        <w:rPr>
          <w:sz w:val="24"/>
          <w:szCs w:val="24"/>
        </w:rPr>
        <w:t>Деяния, предусмотренные частью четвертой настоящей статьи:</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t>а) причинившие крупный ущерб государству либо сопряженные с извлечением дохода в крупном размере;</w:t>
      </w:r>
    </w:p>
    <w:p w:rsidR="001770A3" w:rsidRPr="001770A3" w:rsidRDefault="001770A3" w:rsidP="001770A3">
      <w:pPr>
        <w:pStyle w:val="2"/>
        <w:shd w:val="clear" w:color="auto" w:fill="auto"/>
        <w:spacing w:after="0" w:line="322" w:lineRule="exact"/>
        <w:ind w:left="40" w:right="20" w:firstLine="580"/>
        <w:jc w:val="both"/>
        <w:rPr>
          <w:sz w:val="24"/>
          <w:szCs w:val="24"/>
        </w:rPr>
      </w:pPr>
      <w:r w:rsidRPr="001770A3">
        <w:rPr>
          <w:sz w:val="24"/>
          <w:szCs w:val="24"/>
        </w:rPr>
        <w:lastRenderedPageBreak/>
        <w:t>б) совершенные группой лиц по предварительному сговору или организованной группой, -</w:t>
      </w:r>
    </w:p>
    <w:p w:rsidR="001770A3" w:rsidRPr="001770A3" w:rsidRDefault="001770A3" w:rsidP="001770A3">
      <w:pPr>
        <w:pStyle w:val="21"/>
        <w:shd w:val="clear" w:color="auto" w:fill="auto"/>
        <w:ind w:left="40" w:right="20" w:firstLine="580"/>
        <w:rPr>
          <w:sz w:val="24"/>
          <w:szCs w:val="24"/>
        </w:rPr>
      </w:pPr>
      <w:r w:rsidRPr="001770A3">
        <w:rPr>
          <w:sz w:val="24"/>
          <w:szCs w:val="24"/>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rsidR="00E468E1" w:rsidRPr="00E468E1" w:rsidRDefault="00E468E1" w:rsidP="001770A3">
      <w:pPr>
        <w:widowControl w:val="0"/>
        <w:spacing w:after="0" w:line="322" w:lineRule="exact"/>
        <w:ind w:left="40" w:right="20" w:firstLine="560"/>
        <w:jc w:val="both"/>
        <w:rPr>
          <w:rFonts w:ascii="Times New Roman" w:eastAsia="Times New Roman" w:hAnsi="Times New Roman"/>
          <w:color w:val="000000"/>
          <w:spacing w:val="2"/>
          <w:sz w:val="24"/>
          <w:szCs w:val="24"/>
          <w:lang w:eastAsia="ru-RU" w:bidi="ru-RU"/>
        </w:rPr>
      </w:pPr>
    </w:p>
    <w:p w:rsidR="00840A9A" w:rsidRPr="001770A3" w:rsidRDefault="00840A9A" w:rsidP="00840A9A">
      <w:pPr>
        <w:spacing w:after="0" w:line="240" w:lineRule="auto"/>
        <w:rPr>
          <w:rFonts w:ascii="Times New Roman" w:hAnsi="Times New Roman"/>
          <w:sz w:val="24"/>
          <w:szCs w:val="24"/>
        </w:rPr>
      </w:pPr>
    </w:p>
    <w:sectPr w:rsidR="00840A9A" w:rsidRPr="001770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UPC">
    <w:altName w:val="Microsoft Sans Serif"/>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FCA"/>
    <w:multiLevelType w:val="multilevel"/>
    <w:tmpl w:val="317A8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145EBF"/>
    <w:multiLevelType w:val="multilevel"/>
    <w:tmpl w:val="1AC09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0A9A"/>
    <w:rsid w:val="00014382"/>
    <w:rsid w:val="001770A3"/>
    <w:rsid w:val="003666AA"/>
    <w:rsid w:val="005D68E7"/>
    <w:rsid w:val="00683DAC"/>
    <w:rsid w:val="006966B3"/>
    <w:rsid w:val="00840A9A"/>
    <w:rsid w:val="008D58BC"/>
    <w:rsid w:val="00E468E1"/>
    <w:rsid w:val="00E77C8B"/>
    <w:rsid w:val="00FE0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rsid w:val="00840A9A"/>
    <w:rPr>
      <w:rFonts w:ascii="Times New Roman" w:eastAsia="Times New Roman" w:hAnsi="Times New Roman"/>
      <w:spacing w:val="2"/>
      <w:shd w:val="clear" w:color="auto" w:fill="FFFFFF"/>
    </w:rPr>
  </w:style>
  <w:style w:type="paragraph" w:customStyle="1" w:styleId="2">
    <w:name w:val="Основной текст2"/>
    <w:basedOn w:val="a"/>
    <w:link w:val="a3"/>
    <w:rsid w:val="00840A9A"/>
    <w:pPr>
      <w:widowControl w:val="0"/>
      <w:shd w:val="clear" w:color="auto" w:fill="FFFFFF"/>
      <w:spacing w:after="540" w:line="0" w:lineRule="atLeast"/>
      <w:jc w:val="right"/>
    </w:pPr>
    <w:rPr>
      <w:rFonts w:ascii="Times New Roman" w:eastAsia="Times New Roman" w:hAnsi="Times New Roman"/>
      <w:spacing w:val="2"/>
      <w:sz w:val="20"/>
      <w:szCs w:val="20"/>
      <w:lang/>
    </w:rPr>
  </w:style>
  <w:style w:type="character" w:customStyle="1" w:styleId="20">
    <w:name w:val="Основной текст (2)_"/>
    <w:link w:val="21"/>
    <w:rsid w:val="001770A3"/>
    <w:rPr>
      <w:rFonts w:ascii="Times New Roman" w:eastAsia="Times New Roman" w:hAnsi="Times New Roman"/>
      <w:i/>
      <w:iCs/>
      <w:spacing w:val="3"/>
      <w:shd w:val="clear" w:color="auto" w:fill="FFFFFF"/>
    </w:rPr>
  </w:style>
  <w:style w:type="character" w:customStyle="1" w:styleId="0pt">
    <w:name w:val="Основной текст + Полужирный;Интервал 0 pt"/>
    <w:rsid w:val="001770A3"/>
    <w:rPr>
      <w:rFonts w:ascii="Times New Roman" w:eastAsia="Times New Roman" w:hAnsi="Times New Roman" w:cs="Times New Roman"/>
      <w:b/>
      <w:bCs/>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CordiaUPC28pt0pt">
    <w:name w:val="Основной текст + CordiaUPC;28 pt;Полужирный;Интервал 0 pt"/>
    <w:rsid w:val="001770A3"/>
    <w:rPr>
      <w:rFonts w:ascii="CordiaUPC" w:eastAsia="CordiaUPC" w:hAnsi="CordiaUPC" w:cs="CordiaUPC"/>
      <w:b/>
      <w:bCs/>
      <w:i w:val="0"/>
      <w:iCs w:val="0"/>
      <w:smallCaps w:val="0"/>
      <w:strike w:val="0"/>
      <w:color w:val="000000"/>
      <w:spacing w:val="0"/>
      <w:w w:val="100"/>
      <w:position w:val="0"/>
      <w:sz w:val="56"/>
      <w:szCs w:val="56"/>
      <w:u w:val="none"/>
      <w:shd w:val="clear" w:color="auto" w:fill="FFFFFF"/>
      <w:lang w:val="ru-RU" w:eastAsia="ru-RU" w:bidi="ru-RU"/>
    </w:rPr>
  </w:style>
  <w:style w:type="paragraph" w:customStyle="1" w:styleId="21">
    <w:name w:val="Основной текст (2)"/>
    <w:basedOn w:val="a"/>
    <w:link w:val="20"/>
    <w:rsid w:val="001770A3"/>
    <w:pPr>
      <w:widowControl w:val="0"/>
      <w:shd w:val="clear" w:color="auto" w:fill="FFFFFF"/>
      <w:spacing w:after="0" w:line="322" w:lineRule="exact"/>
      <w:jc w:val="both"/>
    </w:pPr>
    <w:rPr>
      <w:rFonts w:ascii="Times New Roman" w:eastAsia="Times New Roman" w:hAnsi="Times New Roman"/>
      <w:i/>
      <w:iCs/>
      <w:spacing w:val="3"/>
      <w:sz w:val="20"/>
      <w:szCs w:val="20"/>
      <w:lang/>
    </w:rPr>
  </w:style>
  <w:style w:type="paragraph" w:styleId="a4">
    <w:name w:val="Balloon Text"/>
    <w:basedOn w:val="a"/>
    <w:link w:val="a5"/>
    <w:uiPriority w:val="99"/>
    <w:semiHidden/>
    <w:unhideWhenUsed/>
    <w:rsid w:val="008D58BC"/>
    <w:pPr>
      <w:spacing w:after="0" w:line="240" w:lineRule="auto"/>
    </w:pPr>
    <w:rPr>
      <w:rFonts w:ascii="Segoe UI" w:hAnsi="Segoe UI"/>
      <w:sz w:val="18"/>
      <w:szCs w:val="18"/>
      <w:lang/>
    </w:rPr>
  </w:style>
  <w:style w:type="character" w:customStyle="1" w:styleId="a5">
    <w:name w:val="Текст выноски Знак"/>
    <w:link w:val="a4"/>
    <w:uiPriority w:val="99"/>
    <w:semiHidden/>
    <w:rsid w:val="008D58B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rar.gov.ru/licens/reest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apsk</Company>
  <LinksUpToDate>false</LinksUpToDate>
  <CharactersWithSpaces>12242</CharactersWithSpaces>
  <SharedDoc>false</SharedDoc>
  <HLinks>
    <vt:vector size="6" baseType="variant">
      <vt:variant>
        <vt:i4>1900544</vt:i4>
      </vt:variant>
      <vt:variant>
        <vt:i4>0</vt:i4>
      </vt:variant>
      <vt:variant>
        <vt:i4>0</vt:i4>
      </vt:variant>
      <vt:variant>
        <vt:i4>5</vt:i4>
      </vt:variant>
      <vt:variant>
        <vt:lpwstr>http://www.fsrar.gov.ru/licens/reestr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Гребенюк Михаил Васильевич</dc:creator>
  <cp:lastModifiedBy>Братерская</cp:lastModifiedBy>
  <cp:revision>2</cp:revision>
  <cp:lastPrinted>2022-10-27T12:41:00Z</cp:lastPrinted>
  <dcterms:created xsi:type="dcterms:W3CDTF">2022-10-31T08:23:00Z</dcterms:created>
  <dcterms:modified xsi:type="dcterms:W3CDTF">2022-10-31T08:23:00Z</dcterms:modified>
</cp:coreProperties>
</file>